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1.xml" ContentType="application/vnd.openxmlformats-officedocument.wordprocessingml.header+xml"/>
  <Override PartName="/word/footer3.xml" ContentType="application/vnd.openxmlformats-officedocument.wordprocessingml.footer+xml"/>
  <Override PartName="/word/numbering.xml" ContentType="application/vnd.openxmlformats-officedocument.wordprocessingml.numbering+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widowControl w:val="false"/>
        <w:jc w:val="center"/>
        <w:rPr>
          <w:rFonts w:ascii="Arial" w:hAnsi="Arial" w:eastAsia="Arial" w:cs="Arial"/>
        </w:rPr>
      </w:pPr>
      <w:r>
        <w:rPr>
          <w:rFonts w:eastAsia="Arial" w:cs="Arial" w:ascii="Arial" w:hAnsi="Arial"/>
          <w:b/>
        </w:rPr>
        <w:t>EXTRATO DA ATA DA 2ª SESSÃO EXTRAORDINÁRIA DO ÓRGÃO ESPECIAL DO COLÉGIO DE PROCURADORES DE JUSTIÇA</w:t>
      </w:r>
    </w:p>
    <w:p>
      <w:pPr>
        <w:pStyle w:val="Normal"/>
        <w:jc w:val="center"/>
        <w:rPr>
          <w:rFonts w:ascii="Arial" w:hAnsi="Arial" w:eastAsia="Arial" w:cs="Arial"/>
        </w:rPr>
      </w:pPr>
      <w:r>
        <w:rPr>
          <w:rFonts w:eastAsia="Arial" w:cs="Arial" w:ascii="Arial" w:hAnsi="Arial"/>
          <w:b/>
        </w:rPr>
        <w:t>REALIZADA NO DIA 05 DE JUNHO DE 2026</w:t>
      </w:r>
    </w:p>
    <w:p>
      <w:pPr>
        <w:pStyle w:val="Normal"/>
        <w:jc w:val="center"/>
        <w:rPr>
          <w:rFonts w:ascii="Arial" w:hAnsi="Arial" w:eastAsia="Arial" w:cs="Arial"/>
        </w:rPr>
      </w:pPr>
      <w:r>
        <w:rPr>
          <w:rFonts w:eastAsia="Arial" w:cs="Arial" w:ascii="Arial" w:hAnsi="Arial"/>
        </w:rPr>
      </w:r>
    </w:p>
    <w:p>
      <w:pPr>
        <w:pStyle w:val="Normal"/>
        <w:jc w:val="both"/>
        <w:rPr>
          <w:rFonts w:ascii="Arial" w:hAnsi="Arial" w:eastAsia="Arial" w:cs="Arial"/>
        </w:rPr>
      </w:pPr>
      <w:bookmarkStart w:id="0" w:name="_heading=h.gjdgxs"/>
      <w:bookmarkEnd w:id="0"/>
      <w:r>
        <w:rPr>
          <w:rFonts w:eastAsia="Arial" w:cs="Arial" w:ascii="Arial" w:hAnsi="Arial"/>
        </w:rPr>
        <w:t xml:space="preserve">Consubstanciada em ata eletrônica, gravada em áudio (Formato MP3). Ao quinto dia do mês de junho do ano de dois mil e vinte e seis, por volta das 10h, reuniu-se o </w:t>
      </w:r>
      <w:r>
        <w:rPr>
          <w:rFonts w:eastAsia="Arial" w:cs="Arial" w:ascii="Arial" w:hAnsi="Arial"/>
          <w:b/>
          <w:i/>
        </w:rPr>
        <w:t>ÓRGÃO ESPECIAL DO COLÉGIO DE PROCURADORES DO MINISTÉRIO PÚBLICO DO ESTADO DE PERNAMBUCO</w:t>
      </w:r>
      <w:r>
        <w:rPr>
          <w:rFonts w:eastAsia="Arial" w:cs="Arial" w:ascii="Arial" w:hAnsi="Arial"/>
        </w:rPr>
        <w:t xml:space="preserve">, no Salão dos Órgãos Colegiados da Procuradoria Geral de Justiça, localizada à Rua do Imperador D. Pedro II, nº. 511, Bairro de Santo Antônio, nesta cidade, e no sítio </w:t>
      </w:r>
      <w:hyperlink r:id="rId2">
        <w:r>
          <w:rPr>
            <w:rStyle w:val="Style3"/>
            <w:rFonts w:eastAsia="Arial" w:cs="Arial" w:ascii="Arial" w:hAnsi="Arial"/>
            <w:color w:val="0000FF"/>
            <w:u w:val="single"/>
          </w:rPr>
          <w:t>https://www.youtube.com/channel/UC464Hy9Q9YByF3NvNKmcq3Q</w:t>
        </w:r>
      </w:hyperlink>
      <w:r>
        <w:rPr>
          <w:rFonts w:eastAsia="Arial" w:cs="Arial" w:ascii="Arial" w:hAnsi="Arial"/>
        </w:rPr>
        <w:t xml:space="preserve">, sob a presidência do Excelentíssimo Senhor </w:t>
      </w:r>
      <w:r>
        <w:rPr>
          <w:rFonts w:eastAsia="Arial" w:cs="Arial" w:ascii="Arial" w:hAnsi="Arial"/>
          <w:b/>
          <w:bCs/>
          <w:color w:val="000000"/>
        </w:rPr>
        <w:t>Dr. JOSÉ PAULO CAVALCANTI XAVIER FILHO</w:t>
      </w:r>
      <w:r>
        <w:rPr>
          <w:rFonts w:eastAsia="Arial" w:cs="Arial" w:ascii="Arial" w:hAnsi="Arial"/>
          <w:color w:val="000000"/>
        </w:rPr>
        <w:t xml:space="preserve">, </w:t>
      </w:r>
      <w:r>
        <w:rPr>
          <w:rFonts w:eastAsia="Arial" w:cs="Arial" w:ascii="Arial" w:hAnsi="Arial"/>
        </w:rPr>
        <w:t xml:space="preserve">Procurador-Geral de Justiça do Ministério Público de Pernambuco, </w:t>
      </w:r>
      <w:r>
        <w:rPr>
          <w:rFonts w:eastAsia="Arial" w:cs="Arial" w:ascii="Arial" w:hAnsi="Arial"/>
          <w:color w:val="000000"/>
        </w:rPr>
        <w:t>em exercício,</w:t>
      </w:r>
      <w:r>
        <w:rPr>
          <w:rFonts w:eastAsia="Arial" w:cs="Arial" w:ascii="Arial" w:hAnsi="Arial"/>
          <w:color w:val="C9211E"/>
        </w:rPr>
        <w:t xml:space="preserve"> </w:t>
      </w:r>
      <w:r>
        <w:rPr>
          <w:rFonts w:eastAsia="Arial" w:cs="Arial" w:ascii="Arial" w:hAnsi="Arial"/>
        </w:rPr>
        <w:t xml:space="preserve">ficando desta forma estabelecida a composição dos membros convocados para a presente sessão: </w:t>
      </w:r>
      <w:r>
        <w:rPr>
          <w:rFonts w:eastAsia="Arial" w:cs="Arial" w:ascii="Arial" w:hAnsi="Arial"/>
          <w:b/>
          <w:bCs/>
          <w:color w:val="000000"/>
        </w:rPr>
        <w:t xml:space="preserve">Dr. EDUARDO LUIZ SILVA CAJUEIRO, Dra. ELEONORA DE SOUZA LUNA, Dr. </w:t>
      </w:r>
      <w:r>
        <w:rPr>
          <w:rFonts w:eastAsia="Century Gothic" w:cs="Century Gothic" w:ascii="Century Gothic" w:hAnsi="Century Gothic"/>
          <w:b/>
          <w:bCs/>
          <w:color w:val="000000"/>
          <w:sz w:val="24"/>
          <w:szCs w:val="24"/>
        </w:rPr>
        <w:t>FERNANDO BARROS DE LIMA, Dr. GERALDO DOS ANJOS NETTO DE MENDONÇA JÚNIOR,</w:t>
      </w:r>
      <w:r>
        <w:rPr>
          <w:rFonts w:eastAsia="Arial" w:cs="Arial" w:ascii="Arial" w:hAnsi="Arial"/>
          <w:b/>
          <w:bCs/>
          <w:color w:val="000000"/>
        </w:rPr>
        <w:t xml:space="preserve"> Dr. HÉLIO JOSÉ DE CARVALHO XAVIER, Dr. JOÃO ANTÔNIO DE ARAÚJO FREITAS HENRIQUES, Dr. JOSÉ CORREIA DE ARAÚJO, Dr. MÁRIO GERMANO PALHA RAMOS, Dra. NELMA RAMOS MACIEL QUAIOTTI. Dr. RENATO DA SILVA FILHO, Dr. RICARDO VAN DER LINDEN DE VASCONCELOS COELHO.</w:t>
      </w:r>
      <w:r>
        <w:rPr>
          <w:rFonts w:eastAsia="Arial" w:cs="Arial" w:ascii="Arial" w:hAnsi="Arial"/>
          <w:color w:val="000000"/>
        </w:rPr>
        <w:t xml:space="preserve"> Presente o Corregedor</w:t>
      </w:r>
      <w:r>
        <w:rPr>
          <w:rFonts w:eastAsia="Arial" w:cs="Arial" w:ascii="Arial" w:hAnsi="Arial"/>
          <w:color w:val="000000"/>
        </w:rPr>
        <w:t>a</w:t>
      </w:r>
      <w:r>
        <w:rPr>
          <w:rFonts w:eastAsia="Arial" w:cs="Arial" w:ascii="Arial" w:hAnsi="Arial"/>
          <w:color w:val="000000"/>
        </w:rPr>
        <w:t xml:space="preserve">-Geral, </w:t>
      </w:r>
      <w:r>
        <w:rPr>
          <w:rFonts w:eastAsia="Arial" w:cs="Arial" w:ascii="Arial" w:hAnsi="Arial"/>
          <w:b/>
          <w:color w:val="000000"/>
        </w:rPr>
        <w:t>Dra. MARIA IVANA BOTELHO VIEIRA DA SILVA</w:t>
      </w:r>
      <w:r>
        <w:rPr>
          <w:rFonts w:eastAsia="Arial" w:cs="Arial" w:ascii="Arial" w:hAnsi="Arial"/>
          <w:color w:val="000000"/>
        </w:rPr>
        <w:t xml:space="preserve">, e a representante da AMPPE, </w:t>
      </w:r>
      <w:r>
        <w:rPr>
          <w:rFonts w:eastAsia="Arial" w:cs="Arial" w:ascii="Arial" w:hAnsi="Arial"/>
          <w:b/>
          <w:color w:val="000000"/>
        </w:rPr>
        <w:t>Dra. HELENA MARTINS GOMES</w:t>
      </w:r>
      <w:r>
        <w:rPr>
          <w:rFonts w:eastAsia="Arial" w:cs="Arial" w:ascii="Arial" w:hAnsi="Arial"/>
          <w:color w:val="000000"/>
        </w:rPr>
        <w:t>. Ausências justificadas: Dr. Antônio Carlos de Oliveira Cavalcanti, Dr. Gilson Roberto de Melo Barbosa e</w:t>
      </w:r>
      <w:r>
        <w:rPr>
          <w:rFonts w:eastAsia="Arial" w:cs="Arial" w:ascii="Arial" w:hAnsi="Arial"/>
          <w:color w:val="FF0000"/>
        </w:rPr>
        <w:t xml:space="preserve"> </w:t>
      </w:r>
      <w:r>
        <w:rPr>
          <w:rFonts w:eastAsia="Arial" w:cs="Arial" w:ascii="Arial" w:hAnsi="Arial"/>
          <w:color w:val="000000"/>
        </w:rPr>
        <w:t>Dra. Liliane da Fonseca Lima Rocha</w:t>
      </w:r>
      <w:r>
        <w:rPr>
          <w:rFonts w:cs="Arial" w:ascii="Arial" w:hAnsi="Arial"/>
          <w:color w:val="000000"/>
          <w:lang w:eastAsia="pt-BR"/>
        </w:rPr>
        <w:t>.</w:t>
      </w:r>
      <w:r>
        <w:rPr>
          <w:rFonts w:eastAsia="Arial" w:cs="Arial" w:ascii="Arial" w:hAnsi="Arial"/>
          <w:color w:val="000000"/>
        </w:rPr>
        <w:t xml:space="preserve"> </w:t>
      </w:r>
      <w:r>
        <w:rPr>
          <w:rFonts w:eastAsia="Arial" w:cs="Arial" w:ascii="Arial" w:hAnsi="Arial"/>
        </w:rPr>
        <w:t xml:space="preserve">Havendo </w:t>
      </w:r>
      <w:r>
        <w:rPr>
          <w:rFonts w:eastAsia="Arial" w:cs="Arial" w:ascii="Arial" w:hAnsi="Arial"/>
          <w:i/>
          <w:iCs/>
        </w:rPr>
        <w:t>quórum</w:t>
      </w:r>
      <w:r>
        <w:rPr>
          <w:rFonts w:eastAsia="Arial" w:cs="Arial" w:ascii="Arial" w:hAnsi="Arial"/>
        </w:rPr>
        <w:t xml:space="preserve"> regimental o Presidente declarou instalada a sessão. Iniciados os trabalhos, a Secretária leu os pontos de pauta: I - Aprovação do extrato da ata da Sessão Anterior; II – Comunicações; III – Processo OECPJ nº 009/2026. Passando a tratar dos assuntos previstos em pauta: I. Aprovação da ata da sessão anterior: Colocado em apreciação o Extrato da Ata da 1ª Sessão Extraordinária do Órgão Especial do Colégio dos Procuradores do Ministério Público de Pernambuco, de 20/05/2026, foi aberta a discussão. Colocado em votação, foi aprovado por unanimidade, após as correções apontadas por Dr. Fernando Barros de Lima e Dr. João Antônio de Araújo Freitas Henriques. II. Comunicações: </w:t>
      </w:r>
      <w:r>
        <w:rPr>
          <w:rFonts w:eastAsia="Arial" w:cs="Arial" w:ascii="Arial" w:hAnsi="Arial"/>
          <w:color w:val="000000"/>
        </w:rPr>
        <w:t xml:space="preserve">O Procurador-Geral de Justiça informou que, na ADIN em tramitação na qual é parte, o MPPE já cumpria os percentuais do modelo anterior ao julgamento da ADIN contra o MPSC, inclusive já com parecer favorável da PGR pela improcedência da Ação, e com o novo entendimento, a situação do MPPE está ainda mais adequada ao parâmetro legal definido pelo STF. </w:t>
      </w:r>
      <w:r>
        <w:rPr>
          <w:rFonts w:eastAsia="Arial" w:cs="Arial" w:ascii="Arial" w:hAnsi="Arial"/>
          <w:b w:val="false"/>
          <w:bCs w:val="false"/>
        </w:rPr>
        <w:t xml:space="preserve">III – </w:t>
      </w:r>
      <w:r>
        <w:rPr>
          <w:rFonts w:eastAsia="Arial" w:cs="Arial" w:ascii="Arial" w:hAnsi="Arial"/>
          <w:b w:val="false"/>
          <w:bCs w:val="false"/>
          <w:color w:val="000000"/>
        </w:rPr>
        <w:t xml:space="preserve">Processo </w:t>
      </w:r>
      <w:r>
        <w:rPr>
          <w:rFonts w:eastAsia="Arial" w:cs="Arial" w:ascii="Arial" w:hAnsi="Arial"/>
          <w:b w:val="false"/>
          <w:bCs w:val="false"/>
        </w:rPr>
        <w:t>OECPJ nº 009/2026,</w:t>
      </w:r>
      <w:r>
        <w:rPr>
          <w:rFonts w:eastAsia="Arial" w:cs="Arial" w:ascii="Arial" w:hAnsi="Arial"/>
        </w:rPr>
        <w:t xml:space="preserve"> Relator: </w:t>
      </w:r>
      <w:r>
        <w:rPr>
          <w:rFonts w:eastAsia="Arial" w:cs="Arial" w:ascii="Arial" w:hAnsi="Arial"/>
          <w:b w:val="false"/>
          <w:bCs w:val="false"/>
          <w:color w:val="000000"/>
        </w:rPr>
        <w:t>Dr. Ricardo Van Der Linden de Vasconcelos Coelho</w:t>
      </w:r>
      <w:r>
        <w:rPr>
          <w:rFonts w:eastAsia="Arial" w:cs="Arial" w:ascii="Arial" w:hAnsi="Arial"/>
        </w:rPr>
        <w:t xml:space="preserve">. Participaram do julgamento: </w:t>
      </w:r>
      <w:r>
        <w:rPr>
          <w:rFonts w:eastAsia="Arial" w:cs="Arial" w:ascii="Arial" w:hAnsi="Arial"/>
          <w:b w:val="false"/>
          <w:bCs w:val="false"/>
          <w:color w:val="000000"/>
        </w:rPr>
        <w:t>Dr. EDUARDO LUIZ SILVA CAJUEIRO, Dr. HÉLIO JOSÉ DE CARVALHO XAVIER, Dra. LILIANE DA FONSECA LIMA ROCHA, Dr. RICARDO VAN DER LINDEN DE V. COELHO, Dr. JOSÉ CORREIA DE ARAÚJO, Dra. NELMA RAMOS MACIEL QUAIOTTI, Dra. ELEONORA DE SOUZA LUNA, Dr. JOÃO ANTÔNIO DE ARAÚJO FREITAS HENRIQUES, Dr. FERNANDO BARROS DE LIMA, Dra. MARIA IVANA BOTELHO VIEIRA DA SILVA e Dr. JOSÉ PAULO CAVALCANTI XAVIER FILHO</w:t>
      </w:r>
      <w:r>
        <w:rPr>
          <w:rFonts w:eastAsia="Arial" w:cs="Arial" w:ascii="Arial" w:hAnsi="Arial"/>
          <w:color w:val="000000"/>
        </w:rPr>
        <w:t>. O</w:t>
      </w:r>
      <w:r>
        <w:rPr>
          <w:rFonts w:eastAsia="Arial" w:cs="Arial" w:ascii="Arial" w:hAnsi="Arial"/>
          <w:b w:val="false"/>
          <w:bCs w:val="false"/>
          <w:color w:val="000000"/>
        </w:rPr>
        <w:t xml:space="preserve"> Relator leu o relatório e votou no sentido de aprovar a proposta de projeto de lei para criação de cargos das carreiras do quadro de pessoal de apoio do técnico-administrativo do Ministério Público de Pernambuco</w:t>
      </w:r>
      <w:r>
        <w:rPr>
          <w:rFonts w:eastAsia="Arial" w:cs="Arial" w:ascii="Arial" w:hAnsi="Arial"/>
          <w:color w:val="000000"/>
        </w:rPr>
        <w:t>. Colocado em apreciação, por unanimidade, o Colegiado acatou o voto do Relator.</w:t>
      </w:r>
      <w:r>
        <w:rPr>
          <w:rFonts w:eastAsia="Arial" w:cs="Arial" w:ascii="Arial" w:hAnsi="Arial"/>
        </w:rPr>
        <w:t xml:space="preserve"> Nada mais havendo a tratar, o Presidente declarou encerrada a sessão, determinando a lavratura da presente Ata por mim, Tiago Alexandre Freitas Parente, digitada e assinada pela Secretária do Colégio de Procuradores de Justiça, _________________ Dra. Ana Carolina Paes de Sá Magalhães, e pelos membros do Colegiado, presentes na sessão.</w:t>
      </w:r>
    </w:p>
    <w:sectPr>
      <w:headerReference w:type="even" r:id="rId3"/>
      <w:headerReference w:type="default" r:id="rId4"/>
      <w:headerReference w:type="first" r:id="rId5"/>
      <w:footerReference w:type="even" r:id="rId6"/>
      <w:footerReference w:type="default" r:id="rId7"/>
      <w:footerReference w:type="first" r:id="rId8"/>
      <w:type w:val="nextPage"/>
      <w:pgSz w:w="11906" w:h="16838"/>
      <w:pgMar w:left="1701" w:right="1134" w:gutter="0" w:header="709" w:top="766" w:footer="709" w:bottom="766"/>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Tahoma">
    <w:charset w:val="00"/>
    <w:family w:val="roman"/>
    <w:pitch w:val="variable"/>
  </w:font>
  <w:font w:name="Century Gothic">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center" w:pos="4252" w:leader="none"/>
        <w:tab w:val="right" w:pos="8504" w:leader="none"/>
      </w:tabs>
      <w:ind w:right="360"/>
      <w:rPr>
        <w:color w:val="000000"/>
      </w:rPr>
    </w:pPr>
    <w:r>
      <w:rPr>
        <w:color w:val="000000"/>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center" w:pos="4252" w:leader="none"/>
        <w:tab w:val="right" w:pos="8504" w:leader="none"/>
      </w:tabs>
      <w:ind w:right="360"/>
      <w:rPr>
        <w:color w:val="000000"/>
      </w:rPr>
    </w:pPr>
    <w:r>
      <w:rPr>
        <w:color w:val="000000"/>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left" w:pos="260" w:leader="none"/>
        <w:tab w:val="right" w:pos="9098" w:leader="none"/>
      </w:tabs>
      <w:jc w:val="center"/>
      <w:rPr>
        <w:rFonts w:ascii="Arial" w:hAnsi="Arial" w:eastAsia="Arial" w:cs="Arial"/>
        <w:b/>
        <w:sz w:val="22"/>
        <w:szCs w:val="22"/>
      </w:rPr>
    </w:pPr>
    <w:r>
      <w:rPr/>
      <w:drawing>
        <wp:inline distT="0" distB="0" distL="0" distR="0">
          <wp:extent cx="781685" cy="847090"/>
          <wp:effectExtent l="0" t="0" r="0" b="0"/>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png"/>
                  <pic:cNvPicPr>
                    <a:picLocks noChangeAspect="1" noChangeArrowheads="1"/>
                  </pic:cNvPicPr>
                </pic:nvPicPr>
                <pic:blipFill>
                  <a:blip r:embed="rId1"/>
                  <a:stretch>
                    <a:fillRect/>
                  </a:stretch>
                </pic:blipFill>
                <pic:spPr bwMode="auto">
                  <a:xfrm>
                    <a:off x="0" y="0"/>
                    <a:ext cx="781685" cy="847090"/>
                  </a:xfrm>
                  <a:prstGeom prst="rect">
                    <a:avLst/>
                  </a:prstGeom>
                  <a:noFill/>
                  <a:ln w="1270">
                    <a:solidFill>
                      <a:srgbClr val="808080"/>
                    </a:solidFill>
                  </a:ln>
                </pic:spPr>
              </pic:pic>
            </a:graphicData>
          </a:graphic>
        </wp:inline>
      </w:drawing>
    </w:r>
  </w:p>
  <w:p>
    <w:pPr>
      <w:pStyle w:val="Normal"/>
      <w:tabs>
        <w:tab w:val="clear" w:pos="720"/>
        <w:tab w:val="left" w:pos="260" w:leader="none"/>
        <w:tab w:val="right" w:pos="9098" w:leader="none"/>
      </w:tabs>
      <w:jc w:val="center"/>
      <w:rPr/>
    </w:pPr>
    <w:r>
      <w:rPr>
        <w:rFonts w:eastAsia="Arial" w:cs="Arial" w:ascii="Arial" w:hAnsi="Arial"/>
        <w:b/>
        <w:sz w:val="22"/>
        <w:szCs w:val="22"/>
      </w:rPr>
      <w:t>MINISTÉRIO PÚBLICO DO ESTADO DE PERNAMBUCO</w:t>
    </w:r>
  </w:p>
  <w:p>
    <w:pPr>
      <w:pStyle w:val="Normal"/>
      <w:tabs>
        <w:tab w:val="clear" w:pos="720"/>
        <w:tab w:val="left" w:pos="260" w:leader="none"/>
        <w:tab w:val="right" w:pos="9098" w:leader="none"/>
      </w:tabs>
      <w:jc w:val="center"/>
      <w:rPr/>
    </w:pPr>
    <w:r>
      <w:rPr>
        <w:rFonts w:eastAsia="Arial" w:cs="Arial" w:ascii="Arial" w:hAnsi="Arial"/>
        <w:b/>
      </w:rPr>
      <w:t>COLÉGIO DE PROCURADORES DE JUSTIÇA</w:t>
    </w:r>
  </w:p>
  <w:p>
    <w:pPr>
      <w:pStyle w:val="Normal"/>
      <w:tabs>
        <w:tab w:val="clear" w:pos="720"/>
        <w:tab w:val="left" w:pos="260" w:leader="none"/>
        <w:tab w:val="right" w:pos="9098" w:leader="none"/>
      </w:tabs>
      <w:jc w:val="center"/>
      <w:rPr>
        <w:rFonts w:ascii="Arial" w:hAnsi="Arial" w:eastAsia="Arial" w:cs="Arial"/>
        <w:b/>
      </w:rPr>
    </w:pPr>
    <w:r>
      <w:rPr>
        <w:rFonts w:eastAsia="Arial" w:cs="Arial" w:ascii="Arial" w:hAnsi="Arial"/>
        <w:b/>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left" w:pos="260" w:leader="none"/>
        <w:tab w:val="right" w:pos="9098" w:leader="none"/>
      </w:tabs>
      <w:jc w:val="center"/>
      <w:rPr>
        <w:rFonts w:ascii="Arial" w:hAnsi="Arial" w:eastAsia="Arial" w:cs="Arial"/>
        <w:b/>
        <w:sz w:val="22"/>
        <w:szCs w:val="22"/>
      </w:rPr>
    </w:pPr>
    <w:r>
      <w:rPr/>
      <w:drawing>
        <wp:inline distT="0" distB="0" distL="0" distR="0">
          <wp:extent cx="781685" cy="847090"/>
          <wp:effectExtent l="0" t="0" r="0" b="0"/>
          <wp:docPr id="2"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pic:cNvPicPr>
                    <a:picLocks noChangeAspect="1" noChangeArrowheads="1"/>
                  </pic:cNvPicPr>
                </pic:nvPicPr>
                <pic:blipFill>
                  <a:blip r:embed="rId1"/>
                  <a:stretch>
                    <a:fillRect/>
                  </a:stretch>
                </pic:blipFill>
                <pic:spPr bwMode="auto">
                  <a:xfrm>
                    <a:off x="0" y="0"/>
                    <a:ext cx="781685" cy="847090"/>
                  </a:xfrm>
                  <a:prstGeom prst="rect">
                    <a:avLst/>
                  </a:prstGeom>
                  <a:noFill/>
                  <a:ln w="1270">
                    <a:solidFill>
                      <a:srgbClr val="808080"/>
                    </a:solidFill>
                  </a:ln>
                </pic:spPr>
              </pic:pic>
            </a:graphicData>
          </a:graphic>
        </wp:inline>
      </w:drawing>
    </w:r>
  </w:p>
  <w:p>
    <w:pPr>
      <w:pStyle w:val="Normal"/>
      <w:tabs>
        <w:tab w:val="clear" w:pos="720"/>
        <w:tab w:val="left" w:pos="260" w:leader="none"/>
        <w:tab w:val="right" w:pos="9098" w:leader="none"/>
      </w:tabs>
      <w:jc w:val="center"/>
      <w:rPr/>
    </w:pPr>
    <w:r>
      <w:rPr>
        <w:rFonts w:eastAsia="Arial" w:cs="Arial" w:ascii="Arial" w:hAnsi="Arial"/>
        <w:b/>
        <w:sz w:val="22"/>
        <w:szCs w:val="22"/>
      </w:rPr>
      <w:t>MINISTÉRIO PÚBLICO DO ESTADO DE PERNAMBUCO</w:t>
    </w:r>
  </w:p>
  <w:p>
    <w:pPr>
      <w:pStyle w:val="Normal"/>
      <w:tabs>
        <w:tab w:val="clear" w:pos="720"/>
        <w:tab w:val="left" w:pos="260" w:leader="none"/>
        <w:tab w:val="right" w:pos="9098" w:leader="none"/>
      </w:tabs>
      <w:jc w:val="center"/>
      <w:rPr/>
    </w:pPr>
    <w:r>
      <w:rPr>
        <w:rFonts w:eastAsia="Arial" w:cs="Arial" w:ascii="Arial" w:hAnsi="Arial"/>
        <w:b/>
      </w:rPr>
      <w:t>COLÉGIO DE PROCURADORES DE JUSTIÇA</w:t>
    </w:r>
  </w:p>
  <w:p>
    <w:pPr>
      <w:pStyle w:val="Normal"/>
      <w:tabs>
        <w:tab w:val="clear" w:pos="720"/>
        <w:tab w:val="left" w:pos="260" w:leader="none"/>
        <w:tab w:val="right" w:pos="9098" w:leader="none"/>
      </w:tabs>
      <w:jc w:val="center"/>
      <w:rPr>
        <w:rFonts w:ascii="Arial" w:hAnsi="Arial" w:eastAsia="Arial" w:cs="Arial"/>
        <w:b/>
      </w:rPr>
    </w:pPr>
    <w:r>
      <w:rPr>
        <w:rFonts w:eastAsia="Arial" w:cs="Arial" w:ascii="Arial" w:hAnsi="Arial"/>
        <w:b/>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pStyle w:val="Heading1"/>
      <w:lvlText w:val="%1."/>
      <w:lvlJc w:val="left"/>
      <w:pPr>
        <w:tabs>
          <w:tab w:val="num" w:pos="720"/>
        </w:tabs>
        <w:ind w:left="720" w:hanging="720"/>
      </w:pPr>
      <w:rPr/>
    </w:lvl>
    <w:lvl w:ilvl="1">
      <w:start w:val="1"/>
      <w:numFmt w:val="decimal"/>
      <w:pStyle w:val="Heading2"/>
      <w:lvlText w:val="%2."/>
      <w:lvlJc w:val="left"/>
      <w:pPr>
        <w:tabs>
          <w:tab w:val="num" w:pos="1440"/>
        </w:tabs>
        <w:ind w:left="1440" w:hanging="720"/>
      </w:pPr>
      <w:rPr/>
    </w:lvl>
    <w:lvl w:ilvl="2">
      <w:start w:val="1"/>
      <w:numFmt w:val="decimal"/>
      <w:pStyle w:val="Heading3"/>
      <w:lvlText w:val="%3."/>
      <w:lvlJc w:val="left"/>
      <w:pPr>
        <w:tabs>
          <w:tab w:val="num" w:pos="2160"/>
        </w:tabs>
        <w:ind w:left="2160" w:hanging="72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num w:numId="1">
    <w:abstractNumId w:val="1"/>
  </w:num>
</w:numbering>
</file>

<file path=word/settings.xml><?xml version="1.0" encoding="utf-8"?>
<w:settings xmlns:w="http://schemas.openxmlformats.org/wordprocessingml/2006/main">
  <w:zoom w:percent="124"/>
  <w:displayBackgroundShape/>
  <w:defaultTabStop w:val="720"/>
  <w:autoHyphenation w:val="true"/>
  <w:hyphenationZone w:val="425"/>
  <w:compat>
    <w:compatSetting w:name="compatibilityMode" w:uri="http://schemas.microsoft.com/office/word" w:val="12"/>
  </w:compat>
  <w:themeFontLang w:val="pt-B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szCs w:val="24"/>
        <w:lang w:val="pt-BR" w:eastAsia="pt-BR"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c65161"/>
    <w:pPr>
      <w:widowControl/>
      <w:suppressAutoHyphens w:val="true"/>
      <w:bidi w:val="0"/>
      <w:spacing w:before="0" w:after="0"/>
      <w:jc w:val="left"/>
    </w:pPr>
    <w:rPr>
      <w:rFonts w:ascii="Times New Roman" w:hAnsi="Times New Roman" w:eastAsia="Times New Roman" w:cs="Times New Roman"/>
      <w:color w:val="auto"/>
      <w:kern w:val="0"/>
      <w:sz w:val="24"/>
      <w:szCs w:val="24"/>
      <w:lang w:val="pt-BR" w:eastAsia="zh-CN" w:bidi="ar-SA"/>
    </w:rPr>
  </w:style>
  <w:style w:type="paragraph" w:styleId="Heading1" w:customStyle="1">
    <w:name w:val="heading 1"/>
    <w:basedOn w:val="Normal"/>
    <w:next w:val="Normal"/>
    <w:uiPriority w:val="9"/>
    <w:qFormat/>
    <w:rsid w:val="00c65161"/>
    <w:pPr>
      <w:keepNext w:val="true"/>
      <w:numPr>
        <w:ilvl w:val="0"/>
        <w:numId w:val="1"/>
      </w:numPr>
      <w:spacing w:before="240" w:after="60"/>
      <w:outlineLvl w:val="0"/>
    </w:pPr>
    <w:rPr>
      <w:rFonts w:ascii="Arial" w:hAnsi="Arial" w:cs="Arial"/>
      <w:b/>
      <w:bCs/>
      <w:kern w:val="2"/>
      <w:sz w:val="32"/>
      <w:szCs w:val="32"/>
    </w:rPr>
  </w:style>
  <w:style w:type="paragraph" w:styleId="Heading2" w:customStyle="1">
    <w:name w:val="heading 2"/>
    <w:basedOn w:val="Normal"/>
    <w:next w:val="Normal"/>
    <w:uiPriority w:val="9"/>
    <w:semiHidden/>
    <w:unhideWhenUsed/>
    <w:qFormat/>
    <w:rsid w:val="00c65161"/>
    <w:pPr>
      <w:keepNext w:val="true"/>
      <w:numPr>
        <w:ilvl w:val="1"/>
        <w:numId w:val="1"/>
      </w:numPr>
      <w:suppressAutoHyphens w:val="false"/>
      <w:outlineLvl w:val="1"/>
    </w:pPr>
    <w:rPr>
      <w:rFonts w:ascii="Arial" w:hAnsi="Arial" w:cs="Arial"/>
      <w:b/>
      <w:sz w:val="20"/>
      <w:szCs w:val="20"/>
    </w:rPr>
  </w:style>
  <w:style w:type="paragraph" w:styleId="Heading3" w:customStyle="1">
    <w:name w:val="heading 3"/>
    <w:uiPriority w:val="9"/>
    <w:semiHidden/>
    <w:unhideWhenUsed/>
    <w:qFormat/>
    <w:rsid w:val="00c65161"/>
    <w:pPr>
      <w:widowControl w:val="false"/>
      <w:numPr>
        <w:ilvl w:val="2"/>
        <w:numId w:val="1"/>
      </w:numPr>
      <w:suppressAutoHyphens w:val="true"/>
      <w:bidi w:val="0"/>
      <w:spacing w:before="140" w:after="120"/>
      <w:jc w:val="left"/>
      <w:outlineLvl w:val="2"/>
    </w:pPr>
    <w:rPr>
      <w:rFonts w:ascii="Times New Roman" w:hAnsi="Times New Roman" w:eastAsia="Times New Roman" w:cs="Times New Roman"/>
      <w:b/>
      <w:bCs/>
      <w:color w:val="auto"/>
      <w:kern w:val="0"/>
      <w:sz w:val="24"/>
      <w:szCs w:val="24"/>
      <w:lang w:val="pt-BR" w:eastAsia="pt-BR" w:bidi="ar-SA"/>
    </w:rPr>
  </w:style>
  <w:style w:type="paragraph" w:styleId="Heading4" w:customStyle="1">
    <w:name w:val="heading 4"/>
    <w:basedOn w:val="Normal"/>
    <w:next w:val="Normal"/>
    <w:uiPriority w:val="9"/>
    <w:semiHidden/>
    <w:unhideWhenUsed/>
    <w:qFormat/>
    <w:rsid w:val="00c65161"/>
    <w:pPr>
      <w:keepNext w:val="true"/>
      <w:keepLines/>
      <w:spacing w:before="240" w:after="40"/>
      <w:outlineLvl w:val="3"/>
    </w:pPr>
    <w:rPr>
      <w:b/>
    </w:rPr>
  </w:style>
  <w:style w:type="paragraph" w:styleId="Heading5" w:customStyle="1">
    <w:name w:val="heading 5"/>
    <w:basedOn w:val="Normal"/>
    <w:next w:val="Normal"/>
    <w:uiPriority w:val="9"/>
    <w:semiHidden/>
    <w:unhideWhenUsed/>
    <w:qFormat/>
    <w:rsid w:val="00c65161"/>
    <w:pPr>
      <w:keepNext w:val="true"/>
      <w:keepLines/>
      <w:spacing w:before="220" w:after="40"/>
      <w:outlineLvl w:val="4"/>
    </w:pPr>
    <w:rPr>
      <w:b/>
      <w:sz w:val="22"/>
      <w:szCs w:val="22"/>
    </w:rPr>
  </w:style>
  <w:style w:type="paragraph" w:styleId="Heading6" w:customStyle="1">
    <w:name w:val="heading 6"/>
    <w:basedOn w:val="Normal"/>
    <w:next w:val="Normal"/>
    <w:uiPriority w:val="9"/>
    <w:semiHidden/>
    <w:unhideWhenUsed/>
    <w:qFormat/>
    <w:rsid w:val="00c65161"/>
    <w:pPr>
      <w:keepNext w:val="true"/>
      <w:keepLines/>
      <w:spacing w:before="200" w:after="40"/>
      <w:outlineLvl w:val="5"/>
    </w:pPr>
    <w:rPr>
      <w:b/>
      <w:sz w:val="20"/>
      <w:szCs w:val="20"/>
    </w:rPr>
  </w:style>
  <w:style w:type="character" w:styleId="DefaultParagraphFont" w:default="1">
    <w:name w:val="Default Paragraph Font"/>
    <w:uiPriority w:val="1"/>
    <w:semiHidden/>
    <w:unhideWhenUsed/>
    <w:qFormat/>
    <w:rPr/>
  </w:style>
  <w:style w:type="character" w:styleId="WW8Num1z0" w:customStyle="1">
    <w:name w:val="WW8Num1z0"/>
    <w:qFormat/>
    <w:rsid w:val="00c65161"/>
    <w:rPr/>
  </w:style>
  <w:style w:type="character" w:styleId="WW8Num1z1" w:customStyle="1">
    <w:name w:val="WW8Num1z1"/>
    <w:qFormat/>
    <w:rsid w:val="00c65161"/>
    <w:rPr/>
  </w:style>
  <w:style w:type="character" w:styleId="WW8Num1z2" w:customStyle="1">
    <w:name w:val="WW8Num1z2"/>
    <w:qFormat/>
    <w:rsid w:val="00c65161"/>
    <w:rPr/>
  </w:style>
  <w:style w:type="character" w:styleId="WW8Num1z3" w:customStyle="1">
    <w:name w:val="WW8Num1z3"/>
    <w:qFormat/>
    <w:rsid w:val="00c65161"/>
    <w:rPr/>
  </w:style>
  <w:style w:type="character" w:styleId="WW8Num1z4" w:customStyle="1">
    <w:name w:val="WW8Num1z4"/>
    <w:qFormat/>
    <w:rsid w:val="00c65161"/>
    <w:rPr/>
  </w:style>
  <w:style w:type="character" w:styleId="WW8Num1z5" w:customStyle="1">
    <w:name w:val="WW8Num1z5"/>
    <w:qFormat/>
    <w:rsid w:val="00c65161"/>
    <w:rPr/>
  </w:style>
  <w:style w:type="character" w:styleId="WW8Num1z6" w:customStyle="1">
    <w:name w:val="WW8Num1z6"/>
    <w:qFormat/>
    <w:rsid w:val="00c65161"/>
    <w:rPr/>
  </w:style>
  <w:style w:type="character" w:styleId="WW8Num1z7" w:customStyle="1">
    <w:name w:val="WW8Num1z7"/>
    <w:qFormat/>
    <w:rsid w:val="00c65161"/>
    <w:rPr/>
  </w:style>
  <w:style w:type="character" w:styleId="WW8Num1z8" w:customStyle="1">
    <w:name w:val="WW8Num1z8"/>
    <w:qFormat/>
    <w:rsid w:val="00c65161"/>
    <w:rPr/>
  </w:style>
  <w:style w:type="character" w:styleId="WW8Num2z0" w:customStyle="1">
    <w:name w:val="WW8Num2z0"/>
    <w:qFormat/>
    <w:rsid w:val="00c65161"/>
    <w:rPr/>
  </w:style>
  <w:style w:type="character" w:styleId="WW8Num2z1" w:customStyle="1">
    <w:name w:val="WW8Num2z1"/>
    <w:qFormat/>
    <w:rsid w:val="00c65161"/>
    <w:rPr/>
  </w:style>
  <w:style w:type="character" w:styleId="WW8Num2z2" w:customStyle="1">
    <w:name w:val="WW8Num2z2"/>
    <w:qFormat/>
    <w:rsid w:val="00c65161"/>
    <w:rPr/>
  </w:style>
  <w:style w:type="character" w:styleId="WW8Num2z3" w:customStyle="1">
    <w:name w:val="WW8Num2z3"/>
    <w:qFormat/>
    <w:rsid w:val="00c65161"/>
    <w:rPr/>
  </w:style>
  <w:style w:type="character" w:styleId="WW8Num2z4" w:customStyle="1">
    <w:name w:val="WW8Num2z4"/>
    <w:qFormat/>
    <w:rsid w:val="00c65161"/>
    <w:rPr/>
  </w:style>
  <w:style w:type="character" w:styleId="WW8Num2z5" w:customStyle="1">
    <w:name w:val="WW8Num2z5"/>
    <w:qFormat/>
    <w:rsid w:val="00c65161"/>
    <w:rPr/>
  </w:style>
  <w:style w:type="character" w:styleId="WW8Num2z6" w:customStyle="1">
    <w:name w:val="WW8Num2z6"/>
    <w:qFormat/>
    <w:rsid w:val="00c65161"/>
    <w:rPr/>
  </w:style>
  <w:style w:type="character" w:styleId="WW8Num2z7" w:customStyle="1">
    <w:name w:val="WW8Num2z7"/>
    <w:qFormat/>
    <w:rsid w:val="00c65161"/>
    <w:rPr/>
  </w:style>
  <w:style w:type="character" w:styleId="WW8Num2z8" w:customStyle="1">
    <w:name w:val="WW8Num2z8"/>
    <w:qFormat/>
    <w:rsid w:val="00c65161"/>
    <w:rPr/>
  </w:style>
  <w:style w:type="character" w:styleId="WW8Num3z0" w:customStyle="1">
    <w:name w:val="WW8Num3z0"/>
    <w:qFormat/>
    <w:rsid w:val="00c65161"/>
    <w:rPr>
      <w:b/>
    </w:rPr>
  </w:style>
  <w:style w:type="character" w:styleId="WW8Num4z0" w:customStyle="1">
    <w:name w:val="WW8Num4z0"/>
    <w:qFormat/>
    <w:rsid w:val="00c65161"/>
    <w:rPr/>
  </w:style>
  <w:style w:type="character" w:styleId="WW8Num4z1" w:customStyle="1">
    <w:name w:val="WW8Num4z1"/>
    <w:qFormat/>
    <w:rsid w:val="00c65161"/>
    <w:rPr/>
  </w:style>
  <w:style w:type="character" w:styleId="WW8Num4z2" w:customStyle="1">
    <w:name w:val="WW8Num4z2"/>
    <w:qFormat/>
    <w:rsid w:val="00c65161"/>
    <w:rPr/>
  </w:style>
  <w:style w:type="character" w:styleId="WW8Num4z3" w:customStyle="1">
    <w:name w:val="WW8Num4z3"/>
    <w:qFormat/>
    <w:rsid w:val="00c65161"/>
    <w:rPr/>
  </w:style>
  <w:style w:type="character" w:styleId="WW8Num4z4" w:customStyle="1">
    <w:name w:val="WW8Num4z4"/>
    <w:qFormat/>
    <w:rsid w:val="00c65161"/>
    <w:rPr/>
  </w:style>
  <w:style w:type="character" w:styleId="WW8Num4z5" w:customStyle="1">
    <w:name w:val="WW8Num4z5"/>
    <w:qFormat/>
    <w:rsid w:val="00c65161"/>
    <w:rPr/>
  </w:style>
  <w:style w:type="character" w:styleId="WW8Num4z6" w:customStyle="1">
    <w:name w:val="WW8Num4z6"/>
    <w:qFormat/>
    <w:rsid w:val="00c65161"/>
    <w:rPr/>
  </w:style>
  <w:style w:type="character" w:styleId="WW8Num4z7" w:customStyle="1">
    <w:name w:val="WW8Num4z7"/>
    <w:qFormat/>
    <w:rsid w:val="00c65161"/>
    <w:rPr/>
  </w:style>
  <w:style w:type="character" w:styleId="WW8Num4z8" w:customStyle="1">
    <w:name w:val="WW8Num4z8"/>
    <w:qFormat/>
    <w:rsid w:val="00c65161"/>
    <w:rPr/>
  </w:style>
  <w:style w:type="character" w:styleId="WW8Num5z0" w:customStyle="1">
    <w:name w:val="WW8Num5z0"/>
    <w:qFormat/>
    <w:rsid w:val="00c65161"/>
    <w:rPr>
      <w:rFonts w:eastAsia="Times New Roman"/>
    </w:rPr>
  </w:style>
  <w:style w:type="character" w:styleId="WW8Num5z1" w:customStyle="1">
    <w:name w:val="WW8Num5z1"/>
    <w:qFormat/>
    <w:rsid w:val="00c65161"/>
    <w:rPr/>
  </w:style>
  <w:style w:type="character" w:styleId="WW8Num5z2" w:customStyle="1">
    <w:name w:val="WW8Num5z2"/>
    <w:qFormat/>
    <w:rsid w:val="00c65161"/>
    <w:rPr/>
  </w:style>
  <w:style w:type="character" w:styleId="WW8Num5z3" w:customStyle="1">
    <w:name w:val="WW8Num5z3"/>
    <w:qFormat/>
    <w:rsid w:val="00c65161"/>
    <w:rPr/>
  </w:style>
  <w:style w:type="character" w:styleId="WW8Num5z4" w:customStyle="1">
    <w:name w:val="WW8Num5z4"/>
    <w:qFormat/>
    <w:rsid w:val="00c65161"/>
    <w:rPr/>
  </w:style>
  <w:style w:type="character" w:styleId="WW8Num5z5" w:customStyle="1">
    <w:name w:val="WW8Num5z5"/>
    <w:qFormat/>
    <w:rsid w:val="00c65161"/>
    <w:rPr/>
  </w:style>
  <w:style w:type="character" w:styleId="WW8Num5z6" w:customStyle="1">
    <w:name w:val="WW8Num5z6"/>
    <w:qFormat/>
    <w:rsid w:val="00c65161"/>
    <w:rPr/>
  </w:style>
  <w:style w:type="character" w:styleId="WW8Num5z7" w:customStyle="1">
    <w:name w:val="WW8Num5z7"/>
    <w:qFormat/>
    <w:rsid w:val="00c65161"/>
    <w:rPr/>
  </w:style>
  <w:style w:type="character" w:styleId="WW8Num5z8" w:customStyle="1">
    <w:name w:val="WW8Num5z8"/>
    <w:qFormat/>
    <w:rsid w:val="00c65161"/>
    <w:rPr/>
  </w:style>
  <w:style w:type="character" w:styleId="WW8Num6z0" w:customStyle="1">
    <w:name w:val="WW8Num6z0"/>
    <w:qFormat/>
    <w:rsid w:val="00c65161"/>
    <w:rPr/>
  </w:style>
  <w:style w:type="character" w:styleId="WW8Num6z1" w:customStyle="1">
    <w:name w:val="WW8Num6z1"/>
    <w:qFormat/>
    <w:rsid w:val="00c65161"/>
    <w:rPr/>
  </w:style>
  <w:style w:type="character" w:styleId="WW8Num6z2" w:customStyle="1">
    <w:name w:val="WW8Num6z2"/>
    <w:qFormat/>
    <w:rsid w:val="00c65161"/>
    <w:rPr/>
  </w:style>
  <w:style w:type="character" w:styleId="WW8Num6z3" w:customStyle="1">
    <w:name w:val="WW8Num6z3"/>
    <w:qFormat/>
    <w:rsid w:val="00c65161"/>
    <w:rPr/>
  </w:style>
  <w:style w:type="character" w:styleId="WW8Num6z4" w:customStyle="1">
    <w:name w:val="WW8Num6z4"/>
    <w:qFormat/>
    <w:rsid w:val="00c65161"/>
    <w:rPr/>
  </w:style>
  <w:style w:type="character" w:styleId="WW8Num6z5" w:customStyle="1">
    <w:name w:val="WW8Num6z5"/>
    <w:qFormat/>
    <w:rsid w:val="00c65161"/>
    <w:rPr/>
  </w:style>
  <w:style w:type="character" w:styleId="WW8Num6z6" w:customStyle="1">
    <w:name w:val="WW8Num6z6"/>
    <w:qFormat/>
    <w:rsid w:val="00c65161"/>
    <w:rPr/>
  </w:style>
  <w:style w:type="character" w:styleId="WW8Num6z7" w:customStyle="1">
    <w:name w:val="WW8Num6z7"/>
    <w:qFormat/>
    <w:rsid w:val="00c65161"/>
    <w:rPr/>
  </w:style>
  <w:style w:type="character" w:styleId="WW8Num6z8" w:customStyle="1">
    <w:name w:val="WW8Num6z8"/>
    <w:qFormat/>
    <w:rsid w:val="00c65161"/>
    <w:rPr/>
  </w:style>
  <w:style w:type="character" w:styleId="WW8Num7z0" w:customStyle="1">
    <w:name w:val="WW8Num7z0"/>
    <w:qFormat/>
    <w:rsid w:val="00c65161"/>
    <w:rPr/>
  </w:style>
  <w:style w:type="character" w:styleId="WW8Num7z1" w:customStyle="1">
    <w:name w:val="WW8Num7z1"/>
    <w:qFormat/>
    <w:rsid w:val="00c65161"/>
    <w:rPr/>
  </w:style>
  <w:style w:type="character" w:styleId="WW8Num7z2" w:customStyle="1">
    <w:name w:val="WW8Num7z2"/>
    <w:qFormat/>
    <w:rsid w:val="00c65161"/>
    <w:rPr/>
  </w:style>
  <w:style w:type="character" w:styleId="WW8Num7z3" w:customStyle="1">
    <w:name w:val="WW8Num7z3"/>
    <w:qFormat/>
    <w:rsid w:val="00c65161"/>
    <w:rPr/>
  </w:style>
  <w:style w:type="character" w:styleId="WW8Num7z4" w:customStyle="1">
    <w:name w:val="WW8Num7z4"/>
    <w:qFormat/>
    <w:rsid w:val="00c65161"/>
    <w:rPr/>
  </w:style>
  <w:style w:type="character" w:styleId="WW8Num7z5" w:customStyle="1">
    <w:name w:val="WW8Num7z5"/>
    <w:qFormat/>
    <w:rsid w:val="00c65161"/>
    <w:rPr/>
  </w:style>
  <w:style w:type="character" w:styleId="WW8Num7z6" w:customStyle="1">
    <w:name w:val="WW8Num7z6"/>
    <w:qFormat/>
    <w:rsid w:val="00c65161"/>
    <w:rPr/>
  </w:style>
  <w:style w:type="character" w:styleId="WW8Num7z7" w:customStyle="1">
    <w:name w:val="WW8Num7z7"/>
    <w:qFormat/>
    <w:rsid w:val="00c65161"/>
    <w:rPr/>
  </w:style>
  <w:style w:type="character" w:styleId="WW8Num7z8" w:customStyle="1">
    <w:name w:val="WW8Num7z8"/>
    <w:qFormat/>
    <w:rsid w:val="00c65161"/>
    <w:rPr/>
  </w:style>
  <w:style w:type="character" w:styleId="WW8Num8z0" w:customStyle="1">
    <w:name w:val="WW8Num8z0"/>
    <w:qFormat/>
    <w:rsid w:val="00c65161"/>
    <w:rPr>
      <w:rFonts w:eastAsia="Arial"/>
    </w:rPr>
  </w:style>
  <w:style w:type="character" w:styleId="WW8Num8z1" w:customStyle="1">
    <w:name w:val="WW8Num8z1"/>
    <w:qFormat/>
    <w:rsid w:val="00c65161"/>
    <w:rPr/>
  </w:style>
  <w:style w:type="character" w:styleId="WW8Num8z2" w:customStyle="1">
    <w:name w:val="WW8Num8z2"/>
    <w:qFormat/>
    <w:rsid w:val="00c65161"/>
    <w:rPr/>
  </w:style>
  <w:style w:type="character" w:styleId="WW8Num8z3" w:customStyle="1">
    <w:name w:val="WW8Num8z3"/>
    <w:qFormat/>
    <w:rsid w:val="00c65161"/>
    <w:rPr/>
  </w:style>
  <w:style w:type="character" w:styleId="WW8Num8z4" w:customStyle="1">
    <w:name w:val="WW8Num8z4"/>
    <w:qFormat/>
    <w:rsid w:val="00c65161"/>
    <w:rPr/>
  </w:style>
  <w:style w:type="character" w:styleId="WW8Num8z5" w:customStyle="1">
    <w:name w:val="WW8Num8z5"/>
    <w:qFormat/>
    <w:rsid w:val="00c65161"/>
    <w:rPr/>
  </w:style>
  <w:style w:type="character" w:styleId="WW8Num8z6" w:customStyle="1">
    <w:name w:val="WW8Num8z6"/>
    <w:qFormat/>
    <w:rsid w:val="00c65161"/>
    <w:rPr/>
  </w:style>
  <w:style w:type="character" w:styleId="WW8Num8z7" w:customStyle="1">
    <w:name w:val="WW8Num8z7"/>
    <w:qFormat/>
    <w:rsid w:val="00c65161"/>
    <w:rPr/>
  </w:style>
  <w:style w:type="character" w:styleId="WW8Num8z8" w:customStyle="1">
    <w:name w:val="WW8Num8z8"/>
    <w:qFormat/>
    <w:rsid w:val="00c65161"/>
    <w:rPr/>
  </w:style>
  <w:style w:type="character" w:styleId="Fontepargpadro11" w:customStyle="1">
    <w:name w:val="Fonte parág. padrão11"/>
    <w:qFormat/>
    <w:rsid w:val="00c65161"/>
    <w:rPr/>
  </w:style>
  <w:style w:type="character" w:styleId="WW8Num3z1" w:customStyle="1">
    <w:name w:val="WW8Num3z1"/>
    <w:qFormat/>
    <w:rsid w:val="00c65161"/>
    <w:rPr/>
  </w:style>
  <w:style w:type="character" w:styleId="WW8Num3z2" w:customStyle="1">
    <w:name w:val="WW8Num3z2"/>
    <w:qFormat/>
    <w:rsid w:val="00c65161"/>
    <w:rPr/>
  </w:style>
  <w:style w:type="character" w:styleId="WW8Num3z3" w:customStyle="1">
    <w:name w:val="WW8Num3z3"/>
    <w:qFormat/>
    <w:rsid w:val="00c65161"/>
    <w:rPr/>
  </w:style>
  <w:style w:type="character" w:styleId="WW8Num3z4" w:customStyle="1">
    <w:name w:val="WW8Num3z4"/>
    <w:qFormat/>
    <w:rsid w:val="00c65161"/>
    <w:rPr/>
  </w:style>
  <w:style w:type="character" w:styleId="WW8Num3z5" w:customStyle="1">
    <w:name w:val="WW8Num3z5"/>
    <w:qFormat/>
    <w:rsid w:val="00c65161"/>
    <w:rPr/>
  </w:style>
  <w:style w:type="character" w:styleId="WW8Num3z6" w:customStyle="1">
    <w:name w:val="WW8Num3z6"/>
    <w:qFormat/>
    <w:rsid w:val="00c65161"/>
    <w:rPr/>
  </w:style>
  <w:style w:type="character" w:styleId="WW8Num3z7" w:customStyle="1">
    <w:name w:val="WW8Num3z7"/>
    <w:qFormat/>
    <w:rsid w:val="00c65161"/>
    <w:rPr/>
  </w:style>
  <w:style w:type="character" w:styleId="WW8Num3z8" w:customStyle="1">
    <w:name w:val="WW8Num3z8"/>
    <w:qFormat/>
    <w:rsid w:val="00c65161"/>
    <w:rPr/>
  </w:style>
  <w:style w:type="character" w:styleId="Fontepargpadro10" w:customStyle="1">
    <w:name w:val="Fonte parág. padrão10"/>
    <w:qFormat/>
    <w:rsid w:val="00c65161"/>
    <w:rPr/>
  </w:style>
  <w:style w:type="character" w:styleId="Absatz-Standardschriftart" w:customStyle="1">
    <w:name w:val="Absatz-Standardschriftart"/>
    <w:qFormat/>
    <w:rsid w:val="00c65161"/>
    <w:rPr/>
  </w:style>
  <w:style w:type="character" w:styleId="WW-Absatz-Standardschriftart" w:customStyle="1">
    <w:name w:val="WW-Absatz-Standardschriftart"/>
    <w:qFormat/>
    <w:rsid w:val="00c65161"/>
    <w:rPr/>
  </w:style>
  <w:style w:type="character" w:styleId="Fontepargpadro9" w:customStyle="1">
    <w:name w:val="Fonte parág. padrão9"/>
    <w:qFormat/>
    <w:rsid w:val="00c65161"/>
    <w:rPr/>
  </w:style>
  <w:style w:type="character" w:styleId="Fontepargpadro8" w:customStyle="1">
    <w:name w:val="Fonte parág. padrão8"/>
    <w:qFormat/>
    <w:rsid w:val="00c65161"/>
    <w:rPr/>
  </w:style>
  <w:style w:type="character" w:styleId="WW-Absatz-Standardschriftart1" w:customStyle="1">
    <w:name w:val="WW-Absatz-Standardschriftart1"/>
    <w:qFormat/>
    <w:rsid w:val="00c65161"/>
    <w:rPr/>
  </w:style>
  <w:style w:type="character" w:styleId="WW-Absatz-Standardschriftart11" w:customStyle="1">
    <w:name w:val="WW-Absatz-Standardschriftart11"/>
    <w:qFormat/>
    <w:rsid w:val="00c65161"/>
    <w:rPr/>
  </w:style>
  <w:style w:type="character" w:styleId="Fontepargpadro7" w:customStyle="1">
    <w:name w:val="Fonte parág. padrão7"/>
    <w:qFormat/>
    <w:rsid w:val="00c65161"/>
    <w:rPr/>
  </w:style>
  <w:style w:type="character" w:styleId="Fontepargpadro6" w:customStyle="1">
    <w:name w:val="Fonte parág. padrão6"/>
    <w:qFormat/>
    <w:rsid w:val="00c65161"/>
    <w:rPr/>
  </w:style>
  <w:style w:type="character" w:styleId="Fontepargpadro5" w:customStyle="1">
    <w:name w:val="Fonte parág. padrão5"/>
    <w:qFormat/>
    <w:rsid w:val="00c65161"/>
    <w:rPr/>
  </w:style>
  <w:style w:type="character" w:styleId="Fontepargpadro4" w:customStyle="1">
    <w:name w:val="Fonte parág. padrão4"/>
    <w:qFormat/>
    <w:rsid w:val="00c65161"/>
    <w:rPr/>
  </w:style>
  <w:style w:type="character" w:styleId="Fontepargpadro3" w:customStyle="1">
    <w:name w:val="Fonte parág. padrão3"/>
    <w:qFormat/>
    <w:rsid w:val="00c65161"/>
    <w:rPr/>
  </w:style>
  <w:style w:type="character" w:styleId="Fontepargpadro2" w:customStyle="1">
    <w:name w:val="Fonte parág. padrão2"/>
    <w:qFormat/>
    <w:rsid w:val="00c65161"/>
    <w:rPr/>
  </w:style>
  <w:style w:type="character" w:styleId="Fontepargpadro1" w:customStyle="1">
    <w:name w:val="Fonte parág. padrão1"/>
    <w:qFormat/>
    <w:rsid w:val="00c65161"/>
    <w:rPr/>
  </w:style>
  <w:style w:type="character" w:styleId="PageNumber">
    <w:name w:val="page number"/>
    <w:basedOn w:val="Fontepargpadro1"/>
    <w:qFormat/>
    <w:rsid w:val="00c65161"/>
    <w:rPr/>
  </w:style>
  <w:style w:type="character" w:styleId="Hyperlink" w:customStyle="1">
    <w:name w:val="Hyperlink"/>
    <w:basedOn w:val="Fontepargpadro5"/>
    <w:rsid w:val="00c65161"/>
    <w:rPr>
      <w:color w:val="0000FF"/>
      <w:u w:val="single"/>
    </w:rPr>
  </w:style>
  <w:style w:type="character" w:styleId="SubtleEmphasis">
    <w:name w:val="Subtle Emphasis"/>
    <w:basedOn w:val="Fontepargpadro8"/>
    <w:qFormat/>
    <w:rsid w:val="00c65161"/>
    <w:rPr>
      <w:i/>
      <w:iCs/>
      <w:color w:val="808080"/>
    </w:rPr>
  </w:style>
  <w:style w:type="character" w:styleId="Refdecomentrio1" w:customStyle="1">
    <w:name w:val="Ref. de comentário1"/>
    <w:basedOn w:val="Fontepargpadro11"/>
    <w:qFormat/>
    <w:rsid w:val="00c65161"/>
    <w:rPr>
      <w:sz w:val="16"/>
      <w:szCs w:val="16"/>
    </w:rPr>
  </w:style>
  <w:style w:type="character" w:styleId="TextodecomentrioChar" w:customStyle="1">
    <w:name w:val="Texto de comentário Char"/>
    <w:basedOn w:val="Fontepargpadro11"/>
    <w:qFormat/>
    <w:rsid w:val="00c65161"/>
    <w:rPr>
      <w:lang w:eastAsia="zh-CN"/>
    </w:rPr>
  </w:style>
  <w:style w:type="character" w:styleId="AssuntodocomentrioChar" w:customStyle="1">
    <w:name w:val="Assunto do comentário Char"/>
    <w:basedOn w:val="TextodecomentrioChar"/>
    <w:qFormat/>
    <w:rsid w:val="00c65161"/>
    <w:rPr>
      <w:b/>
      <w:bCs/>
      <w:lang w:eastAsia="zh-CN"/>
    </w:rPr>
  </w:style>
  <w:style w:type="character" w:styleId="Emphasis">
    <w:name w:val="Emphasis"/>
    <w:basedOn w:val="DefaultParagraphFont"/>
    <w:uiPriority w:val="20"/>
    <w:qFormat/>
    <w:rsid w:val="00213733"/>
    <w:rPr>
      <w:i/>
      <w:iCs/>
    </w:rPr>
  </w:style>
  <w:style w:type="character" w:styleId="apple-tab-span" w:customStyle="1">
    <w:name w:val="apple-tab-span"/>
    <w:basedOn w:val="DefaultParagraphFont"/>
    <w:qFormat/>
    <w:rsid w:val="0081777f"/>
    <w:rPr/>
  </w:style>
  <w:style w:type="character" w:styleId="CommentReference">
    <w:name w:val="annotation reference"/>
    <w:basedOn w:val="DefaultParagraphFont"/>
    <w:uiPriority w:val="99"/>
    <w:semiHidden/>
    <w:unhideWhenUsed/>
    <w:qFormat/>
    <w:rsid w:val="00757969"/>
    <w:rPr>
      <w:sz w:val="16"/>
      <w:szCs w:val="16"/>
    </w:rPr>
  </w:style>
  <w:style w:type="character" w:styleId="TextodecomentrioChar1" w:customStyle="1">
    <w:name w:val="Texto de comentário Char1"/>
    <w:basedOn w:val="DefaultParagraphFont"/>
    <w:uiPriority w:val="99"/>
    <w:semiHidden/>
    <w:qFormat/>
    <w:rsid w:val="00757969"/>
    <w:rPr>
      <w:sz w:val="20"/>
      <w:szCs w:val="20"/>
      <w:lang w:eastAsia="zh-CN"/>
    </w:rPr>
  </w:style>
  <w:style w:type="paragraph" w:styleId="Ttulo">
    <w:name w:val="Títu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rsid w:val="00c65161"/>
    <w:pPr>
      <w:spacing w:before="0" w:after="120"/>
    </w:pPr>
    <w:rPr/>
  </w:style>
  <w:style w:type="paragraph" w:styleId="List">
    <w:name w:val="List"/>
    <w:basedOn w:val="BodyText"/>
    <w:rsid w:val="00c65161"/>
    <w:pPr/>
    <w:rPr>
      <w:rFonts w:cs="Tahoma"/>
    </w:rPr>
  </w:style>
  <w:style w:type="paragraph" w:styleId="Caption">
    <w:name w:val="caption"/>
    <w:basedOn w:val="Normal"/>
    <w:qFormat/>
    <w:rsid w:val="00c65161"/>
    <w:pPr>
      <w:suppressLineNumbers/>
      <w:spacing w:before="120" w:after="120"/>
    </w:pPr>
    <w:rPr>
      <w:rFonts w:cs="Mangal"/>
      <w:i/>
      <w:iCs/>
    </w:rPr>
  </w:style>
  <w:style w:type="paragraph" w:styleId="ndice" w:customStyle="1">
    <w:name w:val="Índice"/>
    <w:basedOn w:val="Normal"/>
    <w:qFormat/>
    <w:rsid w:val="00c65161"/>
    <w:pPr>
      <w:suppressLineNumbers/>
    </w:pPr>
    <w:rPr>
      <w:rFonts w:cs="Tahoma"/>
    </w:rPr>
  </w:style>
  <w:style w:type="paragraph" w:styleId="Ttulouser">
    <w:name w:val="Título (user)"/>
    <w:basedOn w:val="Normal"/>
    <w:next w:val="BodyText"/>
    <w:qFormat/>
    <w:pPr>
      <w:keepNext w:val="true"/>
      <w:spacing w:before="240" w:after="120"/>
    </w:pPr>
    <w:rPr>
      <w:rFonts w:ascii="Liberation Sans" w:hAnsi="Liberation Sans" w:eastAsia="Microsoft YaHei" w:cs="Arial"/>
      <w:sz w:val="28"/>
      <w:szCs w:val="28"/>
    </w:rPr>
  </w:style>
  <w:style w:type="paragraph" w:styleId="ndiceuser">
    <w:name w:val="Índice (user)"/>
    <w:basedOn w:val="Normal"/>
    <w:qFormat/>
    <w:pPr>
      <w:suppressLineNumbers/>
    </w:pPr>
    <w:rPr>
      <w:rFonts w:cs="Arial"/>
    </w:rPr>
  </w:style>
  <w:style w:type="paragraph" w:styleId="Title">
    <w:name w:val="Title"/>
    <w:basedOn w:val="Normal"/>
    <w:next w:val="BodyText"/>
    <w:uiPriority w:val="10"/>
    <w:qFormat/>
    <w:rsid w:val="00c65161"/>
    <w:pPr>
      <w:keepNext w:val="true"/>
      <w:keepLines/>
      <w:spacing w:before="480" w:after="120"/>
    </w:pPr>
    <w:rPr>
      <w:b/>
      <w:sz w:val="72"/>
      <w:szCs w:val="72"/>
    </w:rPr>
  </w:style>
  <w:style w:type="paragraph" w:styleId="Ttulo7" w:customStyle="1">
    <w:name w:val="Título7"/>
    <w:basedOn w:val="Normal"/>
    <w:qFormat/>
    <w:rsid w:val="00c65161"/>
    <w:pPr>
      <w:keepNext w:val="true"/>
      <w:spacing w:before="240" w:after="120"/>
    </w:pPr>
    <w:rPr>
      <w:rFonts w:ascii="Liberation Sans" w:hAnsi="Liberation Sans" w:eastAsia="Microsoft YaHei" w:cs="Mangal"/>
      <w:sz w:val="28"/>
      <w:szCs w:val="28"/>
    </w:rPr>
  </w:style>
  <w:style w:type="paragraph" w:styleId="Ttulo5" w:customStyle="1">
    <w:name w:val="Título5"/>
    <w:basedOn w:val="Normal"/>
    <w:qFormat/>
    <w:rsid w:val="00c65161"/>
    <w:pPr>
      <w:keepNext w:val="true"/>
      <w:spacing w:before="240" w:after="120"/>
    </w:pPr>
    <w:rPr>
      <w:rFonts w:ascii="Arial" w:hAnsi="Arial" w:eastAsia="Microsoft YaHei" w:cs="Mangal"/>
      <w:sz w:val="28"/>
      <w:szCs w:val="28"/>
    </w:rPr>
  </w:style>
  <w:style w:type="paragraph" w:styleId="Ttulo6" w:customStyle="1">
    <w:name w:val="Título6"/>
    <w:basedOn w:val="Ttulo5"/>
    <w:qFormat/>
    <w:rsid w:val="00c65161"/>
    <w:pPr>
      <w:jc w:val="center"/>
    </w:pPr>
    <w:rPr>
      <w:b/>
      <w:bCs/>
      <w:sz w:val="56"/>
      <w:szCs w:val="56"/>
    </w:rPr>
  </w:style>
  <w:style w:type="paragraph" w:styleId="Ttulo4" w:customStyle="1">
    <w:name w:val="Título4"/>
    <w:basedOn w:val="Normal"/>
    <w:qFormat/>
    <w:rsid w:val="00c65161"/>
    <w:pPr>
      <w:keepNext w:val="true"/>
      <w:spacing w:before="240" w:after="120"/>
    </w:pPr>
    <w:rPr>
      <w:rFonts w:ascii="Arial" w:hAnsi="Arial" w:eastAsia="Arial Unicode MS" w:cs="Mangal"/>
      <w:sz w:val="28"/>
      <w:szCs w:val="28"/>
    </w:rPr>
  </w:style>
  <w:style w:type="paragraph" w:styleId="Ttulo3" w:customStyle="1">
    <w:name w:val="Título3"/>
    <w:basedOn w:val="Normal"/>
    <w:qFormat/>
    <w:rsid w:val="00c65161"/>
    <w:pPr>
      <w:keepNext w:val="true"/>
      <w:spacing w:before="240" w:after="120"/>
    </w:pPr>
    <w:rPr>
      <w:rFonts w:ascii="Arial" w:hAnsi="Arial" w:eastAsia="Lucida Sans Unicode" w:cs="Tahoma"/>
      <w:sz w:val="28"/>
      <w:szCs w:val="28"/>
    </w:rPr>
  </w:style>
  <w:style w:type="paragraph" w:styleId="Legenda7" w:customStyle="1">
    <w:name w:val="Legenda7"/>
    <w:basedOn w:val="Normal"/>
    <w:qFormat/>
    <w:rsid w:val="00c65161"/>
    <w:pPr>
      <w:suppressLineNumbers/>
      <w:spacing w:before="120" w:after="120"/>
    </w:pPr>
    <w:rPr>
      <w:rFonts w:cs="Tahoma"/>
      <w:i/>
      <w:iCs/>
    </w:rPr>
  </w:style>
  <w:style w:type="paragraph" w:styleId="Captulo" w:customStyle="1">
    <w:name w:val="Capítulo"/>
    <w:basedOn w:val="Normal"/>
    <w:qFormat/>
    <w:rsid w:val="00c65161"/>
    <w:pPr>
      <w:keepNext w:val="true"/>
      <w:spacing w:before="240" w:after="120"/>
    </w:pPr>
    <w:rPr>
      <w:rFonts w:ascii="Arial" w:hAnsi="Arial" w:eastAsia="Lucida Sans Unicode" w:cs="Tahoma"/>
      <w:sz w:val="28"/>
      <w:szCs w:val="28"/>
    </w:rPr>
  </w:style>
  <w:style w:type="paragraph" w:styleId="Legenda6" w:customStyle="1">
    <w:name w:val="Legenda6"/>
    <w:basedOn w:val="Normal"/>
    <w:qFormat/>
    <w:rsid w:val="00c65161"/>
    <w:pPr>
      <w:suppressLineNumbers/>
      <w:spacing w:before="120" w:after="120"/>
    </w:pPr>
    <w:rPr>
      <w:rFonts w:cs="Tahoma"/>
      <w:i/>
      <w:iCs/>
    </w:rPr>
  </w:style>
  <w:style w:type="paragraph" w:styleId="Ttulo2" w:customStyle="1">
    <w:name w:val="Título2"/>
    <w:basedOn w:val="Normal"/>
    <w:qFormat/>
    <w:rsid w:val="00c65161"/>
    <w:pPr>
      <w:keepNext w:val="true"/>
      <w:spacing w:before="240" w:after="120"/>
    </w:pPr>
    <w:rPr>
      <w:rFonts w:ascii="Arial" w:hAnsi="Arial" w:eastAsia="Arial Unicode MS" w:cs="Tahoma"/>
      <w:sz w:val="28"/>
      <w:szCs w:val="28"/>
    </w:rPr>
  </w:style>
  <w:style w:type="paragraph" w:styleId="Legenda5" w:customStyle="1">
    <w:name w:val="Legenda5"/>
    <w:basedOn w:val="Normal"/>
    <w:qFormat/>
    <w:rsid w:val="00c65161"/>
    <w:pPr>
      <w:suppressLineNumbers/>
      <w:spacing w:before="120" w:after="120"/>
    </w:pPr>
    <w:rPr>
      <w:rFonts w:cs="Tahoma"/>
      <w:i/>
      <w:iCs/>
    </w:rPr>
  </w:style>
  <w:style w:type="paragraph" w:styleId="Legenda4" w:customStyle="1">
    <w:name w:val="Legenda4"/>
    <w:basedOn w:val="Normal"/>
    <w:qFormat/>
    <w:rsid w:val="00c65161"/>
    <w:pPr>
      <w:suppressLineNumbers/>
      <w:spacing w:before="120" w:after="120"/>
    </w:pPr>
    <w:rPr>
      <w:rFonts w:cs="Tahoma"/>
      <w:i/>
      <w:iCs/>
    </w:rPr>
  </w:style>
  <w:style w:type="paragraph" w:styleId="Ttulo1" w:customStyle="1">
    <w:name w:val="Título1"/>
    <w:basedOn w:val="Normal"/>
    <w:qFormat/>
    <w:rsid w:val="00c65161"/>
    <w:pPr>
      <w:keepNext w:val="true"/>
      <w:spacing w:before="240" w:after="120"/>
    </w:pPr>
    <w:rPr>
      <w:rFonts w:ascii="Arial" w:hAnsi="Arial" w:eastAsia="Arial Unicode MS" w:cs="Tahoma"/>
      <w:sz w:val="28"/>
      <w:szCs w:val="28"/>
    </w:rPr>
  </w:style>
  <w:style w:type="paragraph" w:styleId="Legenda3" w:customStyle="1">
    <w:name w:val="Legenda3"/>
    <w:basedOn w:val="Normal"/>
    <w:qFormat/>
    <w:rsid w:val="00c65161"/>
    <w:pPr>
      <w:suppressLineNumbers/>
      <w:spacing w:before="120" w:after="120"/>
    </w:pPr>
    <w:rPr>
      <w:rFonts w:cs="Tahoma"/>
      <w:i/>
      <w:iCs/>
    </w:rPr>
  </w:style>
  <w:style w:type="paragraph" w:styleId="Legenda2" w:customStyle="1">
    <w:name w:val="Legenda2"/>
    <w:basedOn w:val="Normal"/>
    <w:qFormat/>
    <w:rsid w:val="00c65161"/>
    <w:pPr>
      <w:suppressLineNumbers/>
      <w:spacing w:before="120" w:after="120"/>
    </w:pPr>
    <w:rPr>
      <w:rFonts w:cs="Tahoma"/>
      <w:i/>
      <w:iCs/>
    </w:rPr>
  </w:style>
  <w:style w:type="paragraph" w:styleId="Legenda1" w:customStyle="1">
    <w:name w:val="Legenda1"/>
    <w:basedOn w:val="Normal"/>
    <w:qFormat/>
    <w:rsid w:val="00c65161"/>
    <w:pPr>
      <w:suppressLineNumbers/>
      <w:spacing w:before="120" w:after="120"/>
    </w:pPr>
    <w:rPr>
      <w:rFonts w:cs="Tahoma"/>
      <w:i/>
      <w:iCs/>
    </w:rPr>
  </w:style>
  <w:style w:type="paragraph" w:styleId="CabealhoeRodap" w:customStyle="1">
    <w:name w:val="Cabeçalho e Rodapé"/>
    <w:basedOn w:val="Normal"/>
    <w:qFormat/>
    <w:rsid w:val="003c0453"/>
    <w:pPr/>
    <w:rPr/>
  </w:style>
  <w:style w:type="paragraph" w:styleId="Cabealhoerodap1">
    <w:name w:val="Cabeçalho e rodapé1"/>
    <w:basedOn w:val="Normal"/>
    <w:qFormat/>
    <w:pPr/>
    <w:rPr/>
  </w:style>
  <w:style w:type="paragraph" w:styleId="Cabealhoerodap2">
    <w:name w:val="Cabeçalho e rodapé2"/>
    <w:basedOn w:val="Normal"/>
    <w:qFormat/>
    <w:pPr/>
    <w:rPr/>
  </w:style>
  <w:style w:type="paragraph" w:styleId="Cabealhoerodap3">
    <w:name w:val="Cabeçalho e rodapé3"/>
    <w:basedOn w:val="Normal"/>
    <w:qFormat/>
    <w:pPr/>
    <w:rPr/>
  </w:style>
  <w:style w:type="paragraph" w:styleId="Cabealhoerodap4">
    <w:name w:val="Cabeçalho e rodapé4"/>
    <w:basedOn w:val="Normal"/>
    <w:qFormat/>
    <w:pPr/>
    <w:rPr/>
  </w:style>
  <w:style w:type="paragraph" w:styleId="Cabealhoerodap5">
    <w:name w:val="Cabeçalho e rodapé5"/>
    <w:basedOn w:val="Normal"/>
    <w:qFormat/>
    <w:pPr/>
    <w:rPr/>
  </w:style>
  <w:style w:type="paragraph" w:styleId="Cabealhoerodap6">
    <w:name w:val="Cabeçalho e rodapé6"/>
    <w:basedOn w:val="Normal"/>
    <w:qFormat/>
    <w:pPr/>
    <w:rPr/>
  </w:style>
  <w:style w:type="paragraph" w:styleId="Cabealhoerodap7">
    <w:name w:val="Cabeçalho e rodapé7"/>
    <w:basedOn w:val="Normal"/>
    <w:qFormat/>
    <w:pPr/>
    <w:rPr/>
  </w:style>
  <w:style w:type="paragraph" w:styleId="Cabealhoerodap8">
    <w:name w:val="Cabeçalho e rodapé8"/>
    <w:basedOn w:val="Normal"/>
    <w:qFormat/>
    <w:pPr/>
    <w:rPr/>
  </w:style>
  <w:style w:type="paragraph" w:styleId="Cabealhoerodap9">
    <w:name w:val="Cabeçalho e rodapé9"/>
    <w:basedOn w:val="Normal"/>
    <w:qFormat/>
    <w:pPr/>
    <w:rPr/>
  </w:style>
  <w:style w:type="paragraph" w:styleId="Cabealhoerodap10">
    <w:name w:val="Cabeçalho e rodapé10"/>
    <w:basedOn w:val="Normal"/>
    <w:qFormat/>
    <w:pPr/>
    <w:rPr/>
  </w:style>
  <w:style w:type="paragraph" w:styleId="Cabealhoerodap11">
    <w:name w:val="Cabeçalho e rodapé11"/>
    <w:basedOn w:val="Normal"/>
    <w:qFormat/>
    <w:pPr/>
    <w:rPr/>
  </w:style>
  <w:style w:type="paragraph" w:styleId="Cabealhoerodap12">
    <w:name w:val="Cabeçalho e rodapé12"/>
    <w:basedOn w:val="Normal"/>
    <w:qFormat/>
    <w:pPr/>
    <w:rPr/>
  </w:style>
  <w:style w:type="paragraph" w:styleId="Cabealhoerodap13">
    <w:name w:val="Cabeçalho e rodapé13"/>
    <w:basedOn w:val="Normal"/>
    <w:qFormat/>
    <w:pPr/>
    <w:rPr/>
  </w:style>
  <w:style w:type="paragraph" w:styleId="Cabealhoerodap14">
    <w:name w:val="Cabeçalho e rodapé14"/>
    <w:basedOn w:val="Normal"/>
    <w:qFormat/>
    <w:pPr/>
    <w:rPr/>
  </w:style>
  <w:style w:type="paragraph" w:styleId="Cabealhoerodap15">
    <w:name w:val="Cabeçalho e rodapé15"/>
    <w:basedOn w:val="Normal"/>
    <w:qFormat/>
    <w:pPr/>
    <w:rPr/>
  </w:style>
  <w:style w:type="paragraph" w:styleId="Cabealhoerodap16">
    <w:name w:val="Cabeçalho e rodapé16"/>
    <w:basedOn w:val="Normal"/>
    <w:qFormat/>
    <w:pPr/>
    <w:rPr/>
  </w:style>
  <w:style w:type="paragraph" w:styleId="Cabealhoerodap17">
    <w:name w:val="Cabeçalho e rodapé17"/>
    <w:basedOn w:val="Normal"/>
    <w:qFormat/>
    <w:pPr/>
    <w:rPr/>
  </w:style>
  <w:style w:type="paragraph" w:styleId="Cabealhoerodap18">
    <w:name w:val="Cabeçalho e rodapé18"/>
    <w:basedOn w:val="Normal"/>
    <w:qFormat/>
    <w:pPr/>
    <w:rPr/>
  </w:style>
  <w:style w:type="paragraph" w:styleId="Cabealhoerodap19">
    <w:name w:val="Cabeçalho e rodapé19"/>
    <w:basedOn w:val="Normal"/>
    <w:qFormat/>
    <w:pPr/>
    <w:rPr/>
  </w:style>
  <w:style w:type="paragraph" w:styleId="Cabealhoerodap20">
    <w:name w:val="Cabeçalho e rodapé20"/>
    <w:basedOn w:val="Normal"/>
    <w:qFormat/>
    <w:pPr/>
    <w:rPr/>
  </w:style>
  <w:style w:type="paragraph" w:styleId="Footer" w:customStyle="1">
    <w:name w:val="footer"/>
    <w:basedOn w:val="Normal"/>
    <w:rsid w:val="00c65161"/>
    <w:pPr>
      <w:tabs>
        <w:tab w:val="clear" w:pos="720"/>
        <w:tab w:val="center" w:pos="4252" w:leader="none"/>
        <w:tab w:val="right" w:pos="8504" w:leader="none"/>
      </w:tabs>
    </w:pPr>
    <w:rPr/>
  </w:style>
  <w:style w:type="paragraph" w:styleId="Contedodatabela" w:customStyle="1">
    <w:name w:val="Conteúdo da tabela"/>
    <w:basedOn w:val="Normal"/>
    <w:qFormat/>
    <w:rsid w:val="00c65161"/>
    <w:pPr>
      <w:suppressLineNumbers/>
    </w:pPr>
    <w:rPr/>
  </w:style>
  <w:style w:type="paragraph" w:styleId="Ttulodatabela" w:customStyle="1">
    <w:name w:val="Título da tabela"/>
    <w:basedOn w:val="Contedodatabela"/>
    <w:qFormat/>
    <w:rsid w:val="00c65161"/>
    <w:pPr>
      <w:jc w:val="center"/>
    </w:pPr>
    <w:rPr>
      <w:b/>
      <w:bCs/>
    </w:rPr>
  </w:style>
  <w:style w:type="paragraph" w:styleId="Contedodoquadro" w:customStyle="1">
    <w:name w:val="Conteúdo do quadro"/>
    <w:basedOn w:val="BodyText"/>
    <w:qFormat/>
    <w:rsid w:val="00c65161"/>
    <w:pPr/>
    <w:rPr/>
  </w:style>
  <w:style w:type="paragraph" w:styleId="Header" w:customStyle="1">
    <w:name w:val="header"/>
    <w:basedOn w:val="Normal"/>
    <w:rsid w:val="00c65161"/>
    <w:pPr>
      <w:suppressLineNumbers/>
      <w:tabs>
        <w:tab w:val="clear" w:pos="720"/>
        <w:tab w:val="center" w:pos="4818" w:leader="none"/>
        <w:tab w:val="right" w:pos="9637" w:leader="none"/>
      </w:tabs>
    </w:pPr>
    <w:rPr/>
  </w:style>
  <w:style w:type="paragraph" w:styleId="Contedodequadro" w:customStyle="1">
    <w:name w:val="Conteúdo de quadro"/>
    <w:basedOn w:val="BodyText"/>
    <w:qFormat/>
    <w:rsid w:val="00c65161"/>
    <w:pPr/>
    <w:rPr/>
  </w:style>
  <w:style w:type="paragraph" w:styleId="BalloonText">
    <w:name w:val="Balloon Text"/>
    <w:basedOn w:val="Normal"/>
    <w:qFormat/>
    <w:rsid w:val="00c65161"/>
    <w:pPr/>
    <w:rPr>
      <w:rFonts w:ascii="Tahoma" w:hAnsi="Tahoma" w:cs="Tahoma"/>
      <w:sz w:val="16"/>
      <w:szCs w:val="16"/>
    </w:rPr>
  </w:style>
  <w:style w:type="paragraph" w:styleId="ListParagraph">
    <w:name w:val="List Paragraph"/>
    <w:basedOn w:val="Normal"/>
    <w:qFormat/>
    <w:rsid w:val="00c65161"/>
    <w:pPr>
      <w:ind w:left="708"/>
      <w:jc w:val="both"/>
    </w:pPr>
    <w:rPr>
      <w:sz w:val="20"/>
      <w:szCs w:val="20"/>
    </w:rPr>
  </w:style>
  <w:style w:type="paragraph" w:styleId="Citaes" w:customStyle="1">
    <w:name w:val="Citações"/>
    <w:basedOn w:val="Normal"/>
    <w:qFormat/>
    <w:rsid w:val="00c65161"/>
    <w:pPr>
      <w:spacing w:before="0" w:after="283"/>
      <w:ind w:left="567" w:right="567"/>
    </w:pPr>
    <w:rPr/>
  </w:style>
  <w:style w:type="paragraph" w:styleId="Subtitle">
    <w:name w:val="Subtitle"/>
    <w:basedOn w:val="Normal"/>
    <w:next w:val="Normal"/>
    <w:uiPriority w:val="11"/>
    <w:qFormat/>
    <w:rsid w:val="00c65161"/>
    <w:pPr>
      <w:keepNext w:val="true"/>
      <w:spacing w:before="60" w:after="120"/>
      <w:jc w:val="center"/>
    </w:pPr>
    <w:rPr>
      <w:rFonts w:ascii="Arial" w:hAnsi="Arial" w:eastAsia="Arial" w:cs="Arial"/>
      <w:sz w:val="36"/>
      <w:szCs w:val="36"/>
    </w:rPr>
  </w:style>
  <w:style w:type="paragraph" w:styleId="NormalWeb">
    <w:name w:val="Normal (Web)"/>
    <w:basedOn w:val="Normal"/>
    <w:uiPriority w:val="99"/>
    <w:qFormat/>
    <w:rsid w:val="00c65161"/>
    <w:pPr>
      <w:suppressAutoHyphens w:val="false"/>
      <w:spacing w:before="280" w:after="119"/>
    </w:pPr>
    <w:rPr/>
  </w:style>
  <w:style w:type="paragraph" w:styleId="Textodecomentrio1" w:customStyle="1">
    <w:name w:val="Texto de comentário1"/>
    <w:basedOn w:val="Normal"/>
    <w:qFormat/>
    <w:rsid w:val="00c65161"/>
    <w:pPr/>
    <w:rPr>
      <w:sz w:val="20"/>
      <w:szCs w:val="20"/>
    </w:rPr>
  </w:style>
  <w:style w:type="paragraph" w:styleId="annotationsubject">
    <w:name w:val="annotation subject"/>
    <w:basedOn w:val="Textodecomentrio1"/>
    <w:qFormat/>
    <w:rsid w:val="00c65161"/>
    <w:pPr/>
    <w:rPr>
      <w:b/>
      <w:bCs/>
    </w:rPr>
  </w:style>
  <w:style w:type="paragraph" w:styleId="CommentText">
    <w:name w:val="annotation text"/>
    <w:basedOn w:val="Normal"/>
    <w:link w:val="TextodecomentrioChar1"/>
    <w:uiPriority w:val="99"/>
    <w:semiHidden/>
    <w:unhideWhenUsed/>
    <w:qFormat/>
    <w:rsid w:val="00757969"/>
    <w:pPr/>
    <w:rPr>
      <w:sz w:val="20"/>
      <w:szCs w:val="20"/>
    </w:rPr>
  </w:style>
  <w:style w:type="paragraph" w:styleId="Revision">
    <w:name w:val="Revision"/>
    <w:uiPriority w:val="99"/>
    <w:semiHidden/>
    <w:qFormat/>
    <w:rsid w:val="00757969"/>
    <w:pPr>
      <w:widowControl/>
      <w:suppressAutoHyphens w:val="true"/>
      <w:bidi w:val="0"/>
      <w:spacing w:before="0" w:after="0"/>
      <w:jc w:val="left"/>
    </w:pPr>
    <w:rPr>
      <w:rFonts w:ascii="Times New Roman" w:hAnsi="Times New Roman" w:eastAsia="Times New Roman" w:cs="Times New Roman"/>
      <w:color w:val="auto"/>
      <w:kern w:val="0"/>
      <w:sz w:val="24"/>
      <w:szCs w:val="24"/>
      <w:lang w:val="pt-BR" w:eastAsia="zh-CN" w:bidi="ar-SA"/>
    </w:rPr>
  </w:style>
  <w:style w:type="numbering" w:styleId="Semlista" w:default="1">
    <w:name w:val="Sem lista"/>
    <w:uiPriority w:val="99"/>
    <w:semiHidden/>
    <w:unhideWhenUsed/>
    <w:qFormat/>
  </w:style>
  <w:style w:type="table" w:default="1" w:styleId="Tabelanormal">
    <w:name w:val="Normal Table"/>
    <w:uiPriority w:val="99"/>
    <w:semiHidden/>
    <w:unhideWhenUsed/>
    <w:qFormat/>
    <w:tblPr>
      <w:tblCellMar>
        <w:top w:w="0" w:type="dxa"/>
        <w:left w:w="108" w:type="dxa"/>
        <w:bottom w:w="0" w:type="dxa"/>
        <w:right w:w="108" w:type="dxa"/>
      </w:tblCellMar>
    </w:tblPr>
  </w:style>
  <w:style w:type="table" w:customStyle="1" w:styleId="TableNormal">
    <w:name w:val="Table Normal"/>
    <w:rsid w:val="00c65161"/>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youtube.com/channel/UC464Hy9Q9YByF3NvNKmcq3Q"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go:docsCustomData roundtripDataSignature="AMtx7miLnWcbpSsc8mP8QdVVo/1Y/7q7lA==">AMUW2mU2mfqk0vnom9XfyjDPSxfIplK1Y222s3P1rNFTlvYoAkuSKGTENlKP2IEvfCbB75h0QI9/cwPpVwBqZwCtlceK2z9JfIFkYZ42sQfCmgGz6zTKWYhIxLyGcPujVZnEJX5WdAF2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1656</TotalTime>
  <Application>LibreOffice/26.2.5.2$Windows_X86_64 LibreOffice_project/cd7284b4cbbfeb507e630c1aac019f4157393acb</Application>
  <AppVersion>15.0000</AppVersion>
  <Pages>2</Pages>
  <Words>607</Words>
  <Characters>3260</Characters>
  <CharactersWithSpaces>3863</CharactersWithSpaces>
  <Paragraphs>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2024-10-01T21:18:00Z</dcterms:created>
  <dc:creator>mppe</dc:creator>
  <dc:description/>
  <dc:language>pt-BR</dc:language>
  <cp:lastModifiedBy/>
  <cp:lastPrinted>2026-06-04T16:34:02Z</cp:lastPrinted>
  <dcterms:modified xsi:type="dcterms:W3CDTF">2026-08-21T17:18:32Z</dcterms:modified>
  <cp:revision>114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